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1F39E" w14:textId="13E1E830" w:rsidR="00F96271" w:rsidRPr="0004581E" w:rsidRDefault="00D705A3" w:rsidP="00F96271">
      <w:pPr>
        <w:pStyle w:val="Head"/>
        <w:rPr>
          <w:lang w:val="en-US"/>
        </w:rPr>
      </w:pPr>
      <w:r>
        <w:rPr>
          <w:lang w:val="es-ES"/>
        </w:rPr>
        <w:t xml:space="preserve">Wirtgen Group se presenta con un estreno mundial en </w:t>
      </w:r>
      <w:proofErr w:type="spellStart"/>
      <w:r>
        <w:rPr>
          <w:lang w:val="es-ES"/>
        </w:rPr>
        <w:t>World</w:t>
      </w:r>
      <w:proofErr w:type="spellEnd"/>
      <w:r>
        <w:rPr>
          <w:lang w:val="es-ES"/>
        </w:rPr>
        <w:t xml:space="preserve"> </w:t>
      </w:r>
      <w:proofErr w:type="spellStart"/>
      <w:r>
        <w:rPr>
          <w:lang w:val="es-ES"/>
        </w:rPr>
        <w:t>of</w:t>
      </w:r>
      <w:proofErr w:type="spellEnd"/>
      <w:r>
        <w:rPr>
          <w:lang w:val="es-ES"/>
        </w:rPr>
        <w:t xml:space="preserve"> </w:t>
      </w:r>
      <w:proofErr w:type="spellStart"/>
      <w:r>
        <w:rPr>
          <w:lang w:val="es-ES"/>
        </w:rPr>
        <w:t>Asphalt</w:t>
      </w:r>
      <w:proofErr w:type="spellEnd"/>
      <w:r>
        <w:rPr>
          <w:lang w:val="es-ES"/>
        </w:rPr>
        <w:t xml:space="preserve"> 2024</w:t>
      </w:r>
    </w:p>
    <w:p w14:paraId="7A3081EB" w14:textId="1C6340BA" w:rsidR="00F96271" w:rsidRPr="0004581E" w:rsidRDefault="009B5991" w:rsidP="00F96271">
      <w:pPr>
        <w:pStyle w:val="Subhead"/>
        <w:rPr>
          <w:lang w:val="en-US"/>
        </w:rPr>
      </w:pPr>
      <w:r>
        <w:rPr>
          <w:bCs/>
          <w:iCs w:val="0"/>
          <w:lang w:val="es-ES"/>
        </w:rPr>
        <w:t xml:space="preserve">La fresadora compacta W 150 Fi introduce soluciones sostenibles en Nashville </w:t>
      </w:r>
    </w:p>
    <w:p w14:paraId="36306CA7" w14:textId="3DE953C3" w:rsidR="00F96271" w:rsidRPr="0004581E" w:rsidRDefault="00745BDC" w:rsidP="00F96271">
      <w:pPr>
        <w:pStyle w:val="Teaser"/>
        <w:rPr>
          <w:lang w:val="en-US"/>
        </w:rPr>
      </w:pPr>
      <w:r>
        <w:rPr>
          <w:bCs/>
          <w:lang w:val="es-ES"/>
        </w:rPr>
        <w:t>Del 25 al 27 de marzo, Wirtgen Group presenta una muestra significativa de sus tecnologías sostenibles para todo el proceso de construcción de carreteras. Además de 13 productos en exposición, entre los aspectos más destacados del estand 1555 conjunto de Wirtgen Group y John Deere se cuenta la presentación especial con motivo del Operations Center para máquinas de construcción.</w:t>
      </w:r>
    </w:p>
    <w:p w14:paraId="3F41659F" w14:textId="66C287E8" w:rsidR="00FE5028" w:rsidRPr="0004581E" w:rsidRDefault="00FE5028" w:rsidP="00FE5028">
      <w:pPr>
        <w:pStyle w:val="Standardabsatz"/>
        <w:spacing w:after="0"/>
        <w:rPr>
          <w:b/>
          <w:bCs/>
          <w:lang w:val="en-US"/>
        </w:rPr>
      </w:pPr>
      <w:r>
        <w:rPr>
          <w:b/>
          <w:bCs/>
          <w:lang w:val="es-ES"/>
        </w:rPr>
        <w:t>Estrenos de máquinas y modelos para el mercado norteamericano</w:t>
      </w:r>
    </w:p>
    <w:p w14:paraId="061544C1" w14:textId="642A1EBB" w:rsidR="00F96271" w:rsidRPr="0004581E" w:rsidRDefault="00FE5028" w:rsidP="00FE5028">
      <w:pPr>
        <w:pStyle w:val="Standardabsatz"/>
        <w:spacing w:after="0"/>
        <w:rPr>
          <w:lang w:val="en-US"/>
        </w:rPr>
      </w:pPr>
      <w:r>
        <w:rPr>
          <w:lang w:val="es-ES"/>
        </w:rPr>
        <w:t xml:space="preserve">Entre los productos en exposición, el protagonismo es fundamentalmente para el estreno mundial de la nueva fresadora compacta de </w:t>
      </w:r>
      <w:r w:rsidRPr="008900B8">
        <w:rPr>
          <w:i/>
          <w:iCs/>
          <w:lang w:val="es-ES"/>
        </w:rPr>
        <w:t>Wirtgen</w:t>
      </w:r>
      <w:r>
        <w:rPr>
          <w:lang w:val="es-ES"/>
        </w:rPr>
        <w:t>. Por su anchura de fresado de hasta 1,80 m, la W 150 Fi es especialmente adecuada para obras grandes en espacios estrechos, como por ejemplo en centros urbanos. Gracias a la tecnología de motor ecológica de John Deere y a sistemas digitales de asistencia y nivelación, se consiguen altos rendimientos de fresado con un bajo consumo de combustible.</w:t>
      </w:r>
    </w:p>
    <w:p w14:paraId="2CE4459B" w14:textId="77777777" w:rsidR="00FE5028" w:rsidRPr="0004581E" w:rsidRDefault="00FE5028" w:rsidP="00FE5028">
      <w:pPr>
        <w:pStyle w:val="Standardabsatz"/>
        <w:spacing w:after="0"/>
        <w:rPr>
          <w:lang w:val="en-US"/>
        </w:rPr>
      </w:pPr>
    </w:p>
    <w:p w14:paraId="58FD405C" w14:textId="01CBF440" w:rsidR="001A6A3F" w:rsidRPr="0004581E" w:rsidRDefault="009B5991" w:rsidP="00F96271">
      <w:pPr>
        <w:pStyle w:val="Standardabsatz"/>
        <w:rPr>
          <w:lang w:val="es-ES"/>
        </w:rPr>
      </w:pPr>
      <w:r>
        <w:rPr>
          <w:lang w:val="es-ES"/>
        </w:rPr>
        <w:t xml:space="preserve">Además, con el HD+ 120i VIO-2 HF de </w:t>
      </w:r>
      <w:r>
        <w:rPr>
          <w:i/>
          <w:iCs/>
          <w:lang w:val="es-ES"/>
        </w:rPr>
        <w:t>Hamm,</w:t>
      </w:r>
      <w:r>
        <w:rPr>
          <w:lang w:val="es-ES"/>
        </w:rPr>
        <w:t xml:space="preserve"> Wirtgen Group muestra un rodillo tándem articulado concebido especialmente para el mercado americano. Está equipado con dos tambores VIO sin mantenimiento que pueden funcionar con vibración o con oscilación según se prefiera. Otro elemento protagonista en la feria es el rodillo tándem eléctrico HD 12e VV accionado mediante batería. Compacta sin emisiones a nivel local, es extremadamente silencioso y a partir de este verano estará disponible en Norteamérica. Entre las soluciones expuestas para el extendido de asfalto se incluyen también la extendedora sobre ruedas SUPER 1703-3i bien asentada en Norteamérica y la extendedora sobre orugas SUPER 2000-3i de </w:t>
      </w:r>
      <w:proofErr w:type="spellStart"/>
      <w:r w:rsidRPr="00955943">
        <w:rPr>
          <w:i/>
          <w:iCs/>
          <w:lang w:val="es-ES"/>
        </w:rPr>
        <w:t>Vögele</w:t>
      </w:r>
      <w:proofErr w:type="spellEnd"/>
      <w:r w:rsidR="0004581E">
        <w:rPr>
          <w:lang w:val="es-ES"/>
        </w:rPr>
        <w:t xml:space="preserve">. </w:t>
      </w:r>
      <w:r>
        <w:rPr>
          <w:lang w:val="es-ES"/>
        </w:rPr>
        <w:t xml:space="preserve"> </w:t>
      </w:r>
    </w:p>
    <w:p w14:paraId="2B639778" w14:textId="2CFF97AD" w:rsidR="00F96271" w:rsidRPr="0004581E" w:rsidRDefault="007945F3" w:rsidP="00F96271">
      <w:pPr>
        <w:pStyle w:val="Standardabsatz"/>
        <w:rPr>
          <w:lang w:val="en-US"/>
        </w:rPr>
      </w:pPr>
      <w:r>
        <w:rPr>
          <w:lang w:val="es-ES"/>
        </w:rPr>
        <w:t xml:space="preserve">En cuanto al tratamiento de material, Wirtgen Group se lleva a Nashville la trituradora de impacto MOBIREX MR 110i EVO2 de </w:t>
      </w:r>
      <w:r w:rsidRPr="008900B8">
        <w:rPr>
          <w:i/>
          <w:iCs/>
          <w:lang w:val="es-ES"/>
        </w:rPr>
        <w:t>Kleemann</w:t>
      </w:r>
      <w:r>
        <w:rPr>
          <w:lang w:val="es-ES"/>
        </w:rPr>
        <w:t>, que en la práctica se puede ver a menudo junto con la también expuesta pala cargadora sobre ruedas 744 P-</w:t>
      </w:r>
      <w:proofErr w:type="spellStart"/>
      <w:r>
        <w:rPr>
          <w:lang w:val="es-ES"/>
        </w:rPr>
        <w:t>Tier</w:t>
      </w:r>
      <w:proofErr w:type="spellEnd"/>
      <w:r>
        <w:rPr>
          <w:lang w:val="es-ES"/>
        </w:rPr>
        <w:t xml:space="preserve"> de John Deere.</w:t>
      </w:r>
    </w:p>
    <w:p w14:paraId="63644CAF" w14:textId="17D277C8" w:rsidR="005D6FD4" w:rsidRPr="0004581E" w:rsidRDefault="00FE5028" w:rsidP="005D6FD4">
      <w:pPr>
        <w:pStyle w:val="Absatzberschrift"/>
        <w:rPr>
          <w:lang w:val="en-US"/>
        </w:rPr>
      </w:pPr>
      <w:r>
        <w:rPr>
          <w:bCs/>
          <w:lang w:val="es-ES"/>
        </w:rPr>
        <w:t>Más inteligente. Más segura. Más sostenible. La digitalización como impulso para la seguridad y la sostenibilidad</w:t>
      </w:r>
    </w:p>
    <w:p w14:paraId="19DED016" w14:textId="4EA0315E" w:rsidR="005D6FD4" w:rsidRPr="0004581E" w:rsidRDefault="005D6FD4" w:rsidP="005D6FD4">
      <w:pPr>
        <w:pStyle w:val="Standardabsatz"/>
        <w:rPr>
          <w:lang w:val="en-US"/>
        </w:rPr>
      </w:pPr>
      <w:r>
        <w:rPr>
          <w:lang w:val="es-ES"/>
        </w:rPr>
        <w:t xml:space="preserve">Además de la eficiencia de las máquinas y los métodos de aplicación alternativos, la digitalización y las soluciones de sistema interconectadas son importantes factores que impulsan la evolución del proceso general en la construcción de carreteras. En una presentación especial, Wirtgen Group mostrará el Operations Center de John Deere para máquinas de construcción, es decir, la plataforma centralizada para todas las soluciones digitales actuales y futuras del grupo empresarial con vistas a la optimización de los procesos, las máquinas y el servicio técnico. </w:t>
      </w:r>
    </w:p>
    <w:p w14:paraId="79C1CC8B" w14:textId="77777777" w:rsidR="0004581E" w:rsidRDefault="0004581E" w:rsidP="00262BB1">
      <w:pPr>
        <w:pStyle w:val="Teaser"/>
        <w:spacing w:after="0"/>
        <w:rPr>
          <w:bCs/>
          <w:lang w:val="es-ES"/>
        </w:rPr>
      </w:pPr>
    </w:p>
    <w:p w14:paraId="0597B9D4" w14:textId="77777777" w:rsidR="0004581E" w:rsidRDefault="0004581E" w:rsidP="00262BB1">
      <w:pPr>
        <w:pStyle w:val="Teaser"/>
        <w:spacing w:after="0"/>
        <w:rPr>
          <w:bCs/>
          <w:lang w:val="es-ES"/>
        </w:rPr>
      </w:pPr>
    </w:p>
    <w:p w14:paraId="4ACBD880" w14:textId="77777777" w:rsidR="008948CC" w:rsidRDefault="008948CC" w:rsidP="00262BB1">
      <w:pPr>
        <w:pStyle w:val="Teaser"/>
        <w:spacing w:after="0"/>
        <w:rPr>
          <w:bCs/>
          <w:lang w:val="es-ES"/>
        </w:rPr>
      </w:pPr>
    </w:p>
    <w:p w14:paraId="1249F875" w14:textId="0865F745" w:rsidR="00F96271" w:rsidRPr="0004581E" w:rsidRDefault="00503210" w:rsidP="00262BB1">
      <w:pPr>
        <w:pStyle w:val="Teaser"/>
        <w:spacing w:after="0"/>
        <w:rPr>
          <w:lang w:val="en-US"/>
        </w:rPr>
      </w:pPr>
      <w:r>
        <w:rPr>
          <w:bCs/>
          <w:lang w:val="es-ES"/>
        </w:rPr>
        <w:lastRenderedPageBreak/>
        <w:t xml:space="preserve">Expertos en productos y aplicaciones </w:t>
      </w:r>
      <w:r>
        <w:rPr>
          <w:bCs/>
          <w:i/>
          <w:iCs/>
          <w:lang w:val="es-ES"/>
        </w:rPr>
        <w:t>in situ</w:t>
      </w:r>
    </w:p>
    <w:p w14:paraId="1C4AC585" w14:textId="112DDB96" w:rsidR="0042159E" w:rsidRPr="0004581E" w:rsidRDefault="0042159E" w:rsidP="00262BB1">
      <w:pPr>
        <w:rPr>
          <w:rFonts w:eastAsiaTheme="minorHAnsi" w:cstheme="minorBidi"/>
          <w:sz w:val="22"/>
          <w:szCs w:val="24"/>
          <w:lang w:val="en-US"/>
        </w:rPr>
      </w:pPr>
      <w:r>
        <w:rPr>
          <w:rFonts w:eastAsiaTheme="minorHAnsi" w:cstheme="minorBidi"/>
          <w:sz w:val="22"/>
          <w:szCs w:val="24"/>
          <w:lang w:val="es-ES"/>
        </w:rPr>
        <w:t>Por otra parte, los visitantes especializados tendrán como de costumbre la ocasión de informarse a fondo en el estand 1555 sobre las modernas soluciones de Wirtgen Group a través de un diálogo directo con los especialistas en las marcas de productos.</w:t>
      </w:r>
    </w:p>
    <w:p w14:paraId="687C305C" w14:textId="77777777" w:rsidR="0042159E" w:rsidRPr="0004581E" w:rsidRDefault="0042159E" w:rsidP="0042159E">
      <w:pPr>
        <w:pStyle w:val="Standardabsatz"/>
        <w:rPr>
          <w:lang w:val="en-US"/>
        </w:rPr>
      </w:pPr>
    </w:p>
    <w:p w14:paraId="31412CCB" w14:textId="72E63F91" w:rsidR="00E15EBE" w:rsidRPr="0004581E" w:rsidRDefault="00E15EBE" w:rsidP="00E15EBE">
      <w:pPr>
        <w:pStyle w:val="Fotos"/>
        <w:rPr>
          <w:lang w:val="en-US"/>
        </w:rPr>
      </w:pPr>
      <w:r>
        <w:rPr>
          <w:bCs/>
          <w:lang w:val="es-ES"/>
        </w:rPr>
        <w:t>Fotos:</w:t>
      </w:r>
    </w:p>
    <w:p w14:paraId="20879CE4" w14:textId="7CE67647" w:rsidR="002611FE" w:rsidRPr="0004581E" w:rsidRDefault="004C2C2B" w:rsidP="002611FE">
      <w:pPr>
        <w:pStyle w:val="BUbold"/>
        <w:rPr>
          <w:lang w:val="en-US"/>
        </w:rPr>
      </w:pPr>
      <w:r>
        <w:rPr>
          <w:b w:val="0"/>
          <w:noProof/>
          <w:lang w:val="es-ES"/>
        </w:rPr>
        <w:drawing>
          <wp:inline distT="0" distB="0" distL="0" distR="0" wp14:anchorId="60C92DEE" wp14:editId="47200DDC">
            <wp:extent cx="2468880" cy="1645920"/>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68880" cy="1645920"/>
                    </a:xfrm>
                    <a:prstGeom prst="rect">
                      <a:avLst/>
                    </a:prstGeom>
                    <a:noFill/>
                    <a:ln>
                      <a:noFill/>
                    </a:ln>
                  </pic:spPr>
                </pic:pic>
              </a:graphicData>
            </a:graphic>
          </wp:inline>
        </w:drawing>
      </w:r>
      <w:r>
        <w:rPr>
          <w:b w:val="0"/>
          <w:lang w:val="es-ES"/>
        </w:rPr>
        <w:br/>
      </w:r>
      <w:r>
        <w:rPr>
          <w:bCs/>
          <w:lang w:val="es-ES"/>
        </w:rPr>
        <w:t>W_pic_W150Fi_0015</w:t>
      </w:r>
    </w:p>
    <w:p w14:paraId="1F8A7162" w14:textId="693FB4D1" w:rsidR="006C0C87" w:rsidRPr="0004581E" w:rsidRDefault="00233F91" w:rsidP="00C84D75">
      <w:pPr>
        <w:pStyle w:val="BUnormal"/>
        <w:rPr>
          <w:lang w:val="en-US"/>
        </w:rPr>
      </w:pPr>
      <w:r>
        <w:rPr>
          <w:lang w:val="es-ES"/>
        </w:rPr>
        <w:t xml:space="preserve">La fresadora compacta W 150 Fi combina una alta productividad con dimensiones reducidas. Celebra su estreno mundial en World of Asphalt. </w:t>
      </w:r>
    </w:p>
    <w:p w14:paraId="5FADBC43" w14:textId="77777777" w:rsidR="004B5182" w:rsidRPr="0004581E" w:rsidRDefault="004B5182" w:rsidP="004B5182">
      <w:pPr>
        <w:pStyle w:val="Note"/>
        <w:rPr>
          <w:lang w:val="en-US"/>
        </w:rPr>
      </w:pPr>
    </w:p>
    <w:p w14:paraId="04824B2F" w14:textId="30A7C08F" w:rsidR="00F74540" w:rsidRPr="0004581E" w:rsidRDefault="00E15EBE" w:rsidP="001A6A3F">
      <w:pPr>
        <w:pStyle w:val="BUnormal"/>
        <w:rPr>
          <w:i/>
          <w:iCs/>
          <w:lang w:val="es-ES"/>
        </w:rPr>
      </w:pPr>
      <w:r>
        <w:rPr>
          <w:i/>
          <w:iCs/>
          <w:lang w:val="es-ES"/>
        </w:rPr>
        <w:t xml:space="preserve">Nota: Estas fotos sirven únicamente de vista previa. Para la impresión en las publicaciones, emplear las fotos con una resolución de 300 dpi que se encuentran disponibles para su descarga en las páginas web de </w:t>
      </w:r>
      <w:r>
        <w:rPr>
          <w:lang w:val="es-ES"/>
        </w:rPr>
        <w:t>Wirtgen Group</w:t>
      </w:r>
      <w:r>
        <w:rPr>
          <w:i/>
          <w:iCs/>
          <w:lang w:val="es-ES"/>
        </w:rPr>
        <w:t>.</w:t>
      </w:r>
    </w:p>
    <w:p w14:paraId="553D947E" w14:textId="77777777" w:rsidR="001A6A3F" w:rsidRPr="0004581E" w:rsidRDefault="001A6A3F" w:rsidP="001A6A3F">
      <w:pPr>
        <w:pStyle w:val="Note"/>
        <w:rPr>
          <w:lang w:val="es-ES"/>
        </w:rPr>
      </w:pPr>
    </w:p>
    <w:p w14:paraId="55931FB8" w14:textId="77777777" w:rsidR="00E15EBE" w:rsidRDefault="00E15EBE" w:rsidP="00E15EBE">
      <w:pPr>
        <w:pStyle w:val="Absatzberschrift"/>
        <w:rPr>
          <w:iCs/>
        </w:rPr>
      </w:pPr>
      <w:r>
        <w:rPr>
          <w:bCs/>
          <w:lang w:val="es-ES"/>
        </w:rPr>
        <w:t>Puede obtener más información en: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es-ES"/>
        </w:rPr>
        <w:t>WIRTGEN GROUP</w:t>
      </w:r>
    </w:p>
    <w:p w14:paraId="6C2CE818" w14:textId="77777777" w:rsidR="00E15EBE" w:rsidRDefault="00E15EBE" w:rsidP="00E15EBE">
      <w:pPr>
        <w:pStyle w:val="Fuzeile1"/>
      </w:pPr>
      <w:r>
        <w:rPr>
          <w:bCs w:val="0"/>
          <w:iCs w:val="0"/>
          <w:lang w:val="es-ES"/>
        </w:rPr>
        <w:t>Public Relations</w:t>
      </w:r>
    </w:p>
    <w:p w14:paraId="11D0C008" w14:textId="77777777" w:rsidR="00E15EBE" w:rsidRDefault="00E15EBE" w:rsidP="00E15EBE">
      <w:pPr>
        <w:pStyle w:val="Fuzeile1"/>
      </w:pPr>
      <w:r>
        <w:rPr>
          <w:bCs w:val="0"/>
          <w:iCs w:val="0"/>
          <w:lang w:val="es-ES"/>
        </w:rPr>
        <w:t>Reinhard-Wirtgen-Straße 2</w:t>
      </w:r>
    </w:p>
    <w:p w14:paraId="1063A82F" w14:textId="77777777" w:rsidR="00E15EBE" w:rsidRPr="0004581E" w:rsidRDefault="00E15EBE" w:rsidP="00E15EBE">
      <w:pPr>
        <w:pStyle w:val="Fuzeile1"/>
        <w:rPr>
          <w:lang w:val="en-US"/>
        </w:rPr>
      </w:pPr>
      <w:r>
        <w:rPr>
          <w:bCs w:val="0"/>
          <w:iCs w:val="0"/>
          <w:lang w:val="es-ES"/>
        </w:rPr>
        <w:t>53578 Windhagen</w:t>
      </w:r>
    </w:p>
    <w:p w14:paraId="5A37CC2B" w14:textId="77777777" w:rsidR="00E15EBE" w:rsidRPr="0004581E" w:rsidRDefault="00E15EBE" w:rsidP="00E15EBE">
      <w:pPr>
        <w:pStyle w:val="Fuzeile1"/>
        <w:rPr>
          <w:lang w:val="en-US"/>
        </w:rPr>
      </w:pPr>
      <w:r>
        <w:rPr>
          <w:bCs w:val="0"/>
          <w:iCs w:val="0"/>
          <w:lang w:val="es-ES"/>
        </w:rPr>
        <w:t>Alemania</w:t>
      </w:r>
    </w:p>
    <w:p w14:paraId="29A07732" w14:textId="77777777" w:rsidR="00E15EBE" w:rsidRPr="0004581E" w:rsidRDefault="00E15EBE" w:rsidP="00E15EBE">
      <w:pPr>
        <w:pStyle w:val="Fuzeile1"/>
        <w:rPr>
          <w:lang w:val="en-US"/>
        </w:rPr>
      </w:pPr>
    </w:p>
    <w:p w14:paraId="0C099062" w14:textId="77777777" w:rsidR="00E15EBE" w:rsidRPr="0004581E" w:rsidRDefault="00E15EBE" w:rsidP="00E15EBE">
      <w:pPr>
        <w:pStyle w:val="Fuzeile1"/>
        <w:rPr>
          <w:rFonts w:ascii="Times New Roman" w:hAnsi="Times New Roman" w:cs="Times New Roman"/>
          <w:color w:val="FF0000"/>
          <w:lang w:val="en-US"/>
        </w:rPr>
      </w:pPr>
      <w:r>
        <w:rPr>
          <w:bCs w:val="0"/>
          <w:iCs w:val="0"/>
          <w:lang w:val="es-ES"/>
        </w:rPr>
        <w:t xml:space="preserve">Teléfono: +49 (0) 2645 131 – 1966 </w:t>
      </w:r>
    </w:p>
    <w:p w14:paraId="65F4C38F" w14:textId="77777777" w:rsidR="00E15EBE" w:rsidRPr="0004581E" w:rsidRDefault="00E15EBE" w:rsidP="00E15EBE">
      <w:pPr>
        <w:pStyle w:val="Fuzeile1"/>
        <w:rPr>
          <w:lang w:val="en-US"/>
        </w:rPr>
      </w:pPr>
      <w:r>
        <w:rPr>
          <w:bCs w:val="0"/>
          <w:iCs w:val="0"/>
          <w:lang w:val="es-ES"/>
        </w:rPr>
        <w:t>Fax: +49 (0) 2645 131 – 499</w:t>
      </w:r>
    </w:p>
    <w:p w14:paraId="79FF3B7C" w14:textId="0C549577" w:rsidR="00E15EBE" w:rsidRPr="0004581E" w:rsidRDefault="00E15EBE" w:rsidP="00E15EBE">
      <w:pPr>
        <w:pStyle w:val="Fuzeile1"/>
        <w:rPr>
          <w:lang w:val="en-US"/>
        </w:rPr>
      </w:pPr>
      <w:r>
        <w:rPr>
          <w:bCs w:val="0"/>
          <w:iCs w:val="0"/>
          <w:lang w:val="es-ES"/>
        </w:rPr>
        <w:t>Correo electrónico: PR@wirtgen-group.com</w:t>
      </w:r>
      <w:r w:rsidRPr="0004581E">
        <w:rPr>
          <w:bCs w:val="0"/>
          <w:iCs w:val="0"/>
          <w:vanish/>
          <w:lang w:val="en-US"/>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es-ES"/>
        </w:rPr>
        <w:t>www.wirtgen-group.com</w:t>
      </w:r>
    </w:p>
    <w:sectPr w:rsidR="00F048D4" w:rsidRPr="00F74540" w:rsidSect="00EB7296">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0971F" w14:textId="77777777" w:rsidR="002B54CD" w:rsidRDefault="002B54CD" w:rsidP="00E55534">
      <w:r>
        <w:separator/>
      </w:r>
    </w:p>
  </w:endnote>
  <w:endnote w:type="continuationSeparator" w:id="0">
    <w:p w14:paraId="64F625A4" w14:textId="77777777" w:rsidR="002B54CD" w:rsidRDefault="002B54C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58CD9" w14:textId="77777777" w:rsidR="002B54CD" w:rsidRDefault="002B54CD" w:rsidP="00E55534">
      <w:r>
        <w:separator/>
      </w:r>
    </w:p>
  </w:footnote>
  <w:footnote w:type="continuationSeparator" w:id="0">
    <w:p w14:paraId="698D68C0" w14:textId="77777777" w:rsidR="002B54CD" w:rsidRDefault="002B54C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52A7928" w:rsidR="005101B4" w:rsidRDefault="00091BEC">
    <w:pPr>
      <w:pStyle w:val="Kopfzeile"/>
    </w:pPr>
    <w:r>
      <w:rPr>
        <w:noProof/>
        <w:lang w:val="es-ES"/>
      </w:rPr>
      <mc:AlternateContent>
        <mc:Choice Requires="wps">
          <w:drawing>
            <wp:anchor distT="0" distB="0" distL="0" distR="0" simplePos="0" relativeHeight="251662336" behindDoc="0" locked="0" layoutInCell="1" allowOverlap="1" wp14:anchorId="1976B373" wp14:editId="2C6867BA">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370D14C" w14:textId="6A1A105F" w:rsidR="00091BEC" w:rsidRPr="00091BEC" w:rsidRDefault="00091BEC" w:rsidP="00091BEC">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976B373" id="_x0000_t202" coordsize="21600,21600" o:spt="202" path="m,l,21600r21600,l21600,xe">
              <v:stroke joinstyle="miter"/>
              <v:path gradientshapeok="t" o:connecttype="rect"/>
            </v:shapetype>
            <v:shape id="Textfeld 11"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1370D14C" w14:textId="6A1A105F" w:rsidR="00091BEC" w:rsidRPr="00091BEC" w:rsidRDefault="00091BEC" w:rsidP="00091BEC">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D05FCF9" w:rsidR="00533132" w:rsidRPr="00533132" w:rsidRDefault="00091BEC" w:rsidP="00533132">
    <w:pPr>
      <w:pStyle w:val="Kopfzeile"/>
    </w:pPr>
    <w:r>
      <w:rPr>
        <w:noProof/>
        <w:lang w:val="es-ES"/>
      </w:rPr>
      <mc:AlternateContent>
        <mc:Choice Requires="wps">
          <w:drawing>
            <wp:anchor distT="0" distB="0" distL="0" distR="0" simplePos="0" relativeHeight="251663360" behindDoc="0" locked="0" layoutInCell="1" allowOverlap="1" wp14:anchorId="79C6CB46" wp14:editId="5776C082">
              <wp:simplePos x="752475" y="447675"/>
              <wp:positionH relativeFrom="page">
                <wp:align>right</wp:align>
              </wp:positionH>
              <wp:positionV relativeFrom="page">
                <wp:align>top</wp:align>
              </wp:positionV>
              <wp:extent cx="443865" cy="443865"/>
              <wp:effectExtent l="0" t="0" r="0" b="16510"/>
              <wp:wrapNone/>
              <wp:docPr id="13" name="Textfeld 1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3279C15" w14:textId="619BA399" w:rsidR="00091BEC" w:rsidRPr="00091BEC" w:rsidRDefault="00091BEC" w:rsidP="00091BEC">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9C6CB46" id="_x0000_t202" coordsize="21600,21600" o:spt="202" path="m,l,21600r21600,l21600,xe">
              <v:stroke joinstyle="miter"/>
              <v:path gradientshapeok="t" o:connecttype="rect"/>
            </v:shapetype>
            <v:shape id="Textfeld 1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43279C15" w14:textId="619BA399" w:rsidR="00091BEC" w:rsidRPr="00091BEC" w:rsidRDefault="00091BEC" w:rsidP="00091BEC">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lantillaComunicado de 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E8831B6" w:rsidR="00533132" w:rsidRDefault="00091BEC">
    <w:pPr>
      <w:pStyle w:val="Kopfzeile"/>
    </w:pPr>
    <w:r>
      <w:rPr>
        <w:noProof/>
        <w:lang w:val="es-ES"/>
      </w:rPr>
      <mc:AlternateContent>
        <mc:Choice Requires="wps">
          <w:drawing>
            <wp:anchor distT="0" distB="0" distL="0" distR="0" simplePos="0" relativeHeight="251661312" behindDoc="0" locked="0" layoutInCell="1" allowOverlap="1" wp14:anchorId="19E7DE59" wp14:editId="6A7882D0">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06D18E" w14:textId="4FA22CFF" w:rsidR="00091BEC" w:rsidRPr="00091BEC" w:rsidRDefault="00091BEC" w:rsidP="00091BEC">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9E7DE59"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7B06D18E" w14:textId="4FA22CFF" w:rsidR="00091BEC" w:rsidRPr="00091BEC" w:rsidRDefault="00091BEC" w:rsidP="00091BEC">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414084105">
    <w:abstractNumId w:val="8"/>
  </w:num>
  <w:num w:numId="2" w16cid:durableId="1792675263">
    <w:abstractNumId w:val="8"/>
  </w:num>
  <w:num w:numId="3" w16cid:durableId="1798523658">
    <w:abstractNumId w:val="8"/>
  </w:num>
  <w:num w:numId="4" w16cid:durableId="393552180">
    <w:abstractNumId w:val="8"/>
  </w:num>
  <w:num w:numId="5" w16cid:durableId="2053385043">
    <w:abstractNumId w:val="8"/>
  </w:num>
  <w:num w:numId="6" w16cid:durableId="875119596">
    <w:abstractNumId w:val="2"/>
  </w:num>
  <w:num w:numId="7" w16cid:durableId="1484617968">
    <w:abstractNumId w:val="2"/>
  </w:num>
  <w:num w:numId="8" w16cid:durableId="50081501">
    <w:abstractNumId w:val="2"/>
  </w:num>
  <w:num w:numId="9" w16cid:durableId="1412774773">
    <w:abstractNumId w:val="2"/>
  </w:num>
  <w:num w:numId="10" w16cid:durableId="1388648312">
    <w:abstractNumId w:val="2"/>
  </w:num>
  <w:num w:numId="11" w16cid:durableId="1497114896">
    <w:abstractNumId w:val="5"/>
  </w:num>
  <w:num w:numId="12" w16cid:durableId="1773547525">
    <w:abstractNumId w:val="5"/>
  </w:num>
  <w:num w:numId="13" w16cid:durableId="415517380">
    <w:abstractNumId w:val="4"/>
  </w:num>
  <w:num w:numId="14" w16cid:durableId="1812402509">
    <w:abstractNumId w:val="4"/>
  </w:num>
  <w:num w:numId="15" w16cid:durableId="1790510516">
    <w:abstractNumId w:val="4"/>
  </w:num>
  <w:num w:numId="16" w16cid:durableId="905654184">
    <w:abstractNumId w:val="4"/>
  </w:num>
  <w:num w:numId="17" w16cid:durableId="1016805440">
    <w:abstractNumId w:val="4"/>
  </w:num>
  <w:num w:numId="18" w16cid:durableId="952324399">
    <w:abstractNumId w:val="1"/>
  </w:num>
  <w:num w:numId="19" w16cid:durableId="1260092779">
    <w:abstractNumId w:val="3"/>
  </w:num>
  <w:num w:numId="20" w16cid:durableId="1586066514">
    <w:abstractNumId w:val="7"/>
  </w:num>
  <w:num w:numId="21" w16cid:durableId="11615013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49486376">
    <w:abstractNumId w:val="0"/>
  </w:num>
  <w:num w:numId="23" w16cid:durableId="13272417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98100630">
    <w:abstractNumId w:val="6"/>
  </w:num>
  <w:num w:numId="25" w16cid:durableId="14914810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4581E"/>
    <w:rsid w:val="0005285B"/>
    <w:rsid w:val="00055529"/>
    <w:rsid w:val="00062C3A"/>
    <w:rsid w:val="00066D09"/>
    <w:rsid w:val="00091BEC"/>
    <w:rsid w:val="0009665C"/>
    <w:rsid w:val="000A0479"/>
    <w:rsid w:val="000A36D9"/>
    <w:rsid w:val="000A4C7D"/>
    <w:rsid w:val="000B582B"/>
    <w:rsid w:val="000C4555"/>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A5C16"/>
    <w:rsid w:val="001A6A3F"/>
    <w:rsid w:val="001B16BB"/>
    <w:rsid w:val="001B34EE"/>
    <w:rsid w:val="001C1A3E"/>
    <w:rsid w:val="00200355"/>
    <w:rsid w:val="0021351D"/>
    <w:rsid w:val="00225F4A"/>
    <w:rsid w:val="00233F91"/>
    <w:rsid w:val="00253A2E"/>
    <w:rsid w:val="002603EC"/>
    <w:rsid w:val="002611FE"/>
    <w:rsid w:val="00262BB1"/>
    <w:rsid w:val="002750BC"/>
    <w:rsid w:val="00282AFC"/>
    <w:rsid w:val="00286C15"/>
    <w:rsid w:val="0029634D"/>
    <w:rsid w:val="002B54C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561D"/>
    <w:rsid w:val="003665BE"/>
    <w:rsid w:val="0037401E"/>
    <w:rsid w:val="00384A08"/>
    <w:rsid w:val="00387E6F"/>
    <w:rsid w:val="003967E5"/>
    <w:rsid w:val="003A07B1"/>
    <w:rsid w:val="003A753A"/>
    <w:rsid w:val="003B3803"/>
    <w:rsid w:val="003C2A71"/>
    <w:rsid w:val="003E1CB6"/>
    <w:rsid w:val="003E3CF6"/>
    <w:rsid w:val="003E644B"/>
    <w:rsid w:val="003E759F"/>
    <w:rsid w:val="003E7853"/>
    <w:rsid w:val="003F57AB"/>
    <w:rsid w:val="00400FD9"/>
    <w:rsid w:val="004016F7"/>
    <w:rsid w:val="00403373"/>
    <w:rsid w:val="00406C81"/>
    <w:rsid w:val="00412545"/>
    <w:rsid w:val="0041475A"/>
    <w:rsid w:val="00417237"/>
    <w:rsid w:val="0042159E"/>
    <w:rsid w:val="00425D2E"/>
    <w:rsid w:val="00430BB0"/>
    <w:rsid w:val="0046460D"/>
    <w:rsid w:val="00467F3C"/>
    <w:rsid w:val="0047498D"/>
    <w:rsid w:val="00476100"/>
    <w:rsid w:val="00487BFC"/>
    <w:rsid w:val="004A463B"/>
    <w:rsid w:val="004B5182"/>
    <w:rsid w:val="004C1967"/>
    <w:rsid w:val="004C2C2B"/>
    <w:rsid w:val="004D0000"/>
    <w:rsid w:val="004D23D0"/>
    <w:rsid w:val="004D2BE0"/>
    <w:rsid w:val="004E6EF5"/>
    <w:rsid w:val="00503210"/>
    <w:rsid w:val="00506409"/>
    <w:rsid w:val="005101B4"/>
    <w:rsid w:val="00514A6D"/>
    <w:rsid w:val="00530E32"/>
    <w:rsid w:val="00533132"/>
    <w:rsid w:val="00537210"/>
    <w:rsid w:val="005649F4"/>
    <w:rsid w:val="005710C8"/>
    <w:rsid w:val="005711A3"/>
    <w:rsid w:val="00571A5C"/>
    <w:rsid w:val="00572502"/>
    <w:rsid w:val="00573B2B"/>
    <w:rsid w:val="005776E9"/>
    <w:rsid w:val="00587AD9"/>
    <w:rsid w:val="005909A8"/>
    <w:rsid w:val="005A3272"/>
    <w:rsid w:val="005A4F04"/>
    <w:rsid w:val="005B5793"/>
    <w:rsid w:val="005C6B30"/>
    <w:rsid w:val="005C71EC"/>
    <w:rsid w:val="005D6FD4"/>
    <w:rsid w:val="005E036F"/>
    <w:rsid w:val="005E764C"/>
    <w:rsid w:val="005E7F7D"/>
    <w:rsid w:val="006063D4"/>
    <w:rsid w:val="00623B37"/>
    <w:rsid w:val="006330A2"/>
    <w:rsid w:val="00642EB6"/>
    <w:rsid w:val="006433E2"/>
    <w:rsid w:val="00651E5D"/>
    <w:rsid w:val="00677F11"/>
    <w:rsid w:val="00682B1A"/>
    <w:rsid w:val="00690D7C"/>
    <w:rsid w:val="00690DFE"/>
    <w:rsid w:val="00696260"/>
    <w:rsid w:val="006A14C5"/>
    <w:rsid w:val="006B3EEC"/>
    <w:rsid w:val="006C0C87"/>
    <w:rsid w:val="006D6CC6"/>
    <w:rsid w:val="006D7EAC"/>
    <w:rsid w:val="006E0104"/>
    <w:rsid w:val="006F7602"/>
    <w:rsid w:val="00701FCA"/>
    <w:rsid w:val="00722A17"/>
    <w:rsid w:val="00723F4F"/>
    <w:rsid w:val="00745BDC"/>
    <w:rsid w:val="00754B80"/>
    <w:rsid w:val="00755AE0"/>
    <w:rsid w:val="0075761B"/>
    <w:rsid w:val="00757B83"/>
    <w:rsid w:val="00765D74"/>
    <w:rsid w:val="00774358"/>
    <w:rsid w:val="00791A69"/>
    <w:rsid w:val="007945F3"/>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5376"/>
    <w:rsid w:val="00836A5D"/>
    <w:rsid w:val="008427F2"/>
    <w:rsid w:val="00843B45"/>
    <w:rsid w:val="0084571C"/>
    <w:rsid w:val="00863129"/>
    <w:rsid w:val="00866830"/>
    <w:rsid w:val="0087074E"/>
    <w:rsid w:val="00870ACE"/>
    <w:rsid w:val="00873125"/>
    <w:rsid w:val="008755E5"/>
    <w:rsid w:val="00881E44"/>
    <w:rsid w:val="008900B8"/>
    <w:rsid w:val="00892F6F"/>
    <w:rsid w:val="008948CC"/>
    <w:rsid w:val="00896F7E"/>
    <w:rsid w:val="008C1EDF"/>
    <w:rsid w:val="008C2A29"/>
    <w:rsid w:val="008C2DB2"/>
    <w:rsid w:val="008D2B87"/>
    <w:rsid w:val="008D770E"/>
    <w:rsid w:val="0090337E"/>
    <w:rsid w:val="009049D8"/>
    <w:rsid w:val="00910609"/>
    <w:rsid w:val="00915841"/>
    <w:rsid w:val="009328FA"/>
    <w:rsid w:val="0093356F"/>
    <w:rsid w:val="00936916"/>
    <w:rsid w:val="00936A78"/>
    <w:rsid w:val="009375E1"/>
    <w:rsid w:val="009405D6"/>
    <w:rsid w:val="00952853"/>
    <w:rsid w:val="00955943"/>
    <w:rsid w:val="009646E4"/>
    <w:rsid w:val="00977EC3"/>
    <w:rsid w:val="0098631D"/>
    <w:rsid w:val="009B17A9"/>
    <w:rsid w:val="009B211F"/>
    <w:rsid w:val="009B5991"/>
    <w:rsid w:val="009B7C05"/>
    <w:rsid w:val="009C2378"/>
    <w:rsid w:val="009C5A77"/>
    <w:rsid w:val="009C5D99"/>
    <w:rsid w:val="009D016F"/>
    <w:rsid w:val="009E251D"/>
    <w:rsid w:val="009E4817"/>
    <w:rsid w:val="009F10A8"/>
    <w:rsid w:val="009F715C"/>
    <w:rsid w:val="00A0216C"/>
    <w:rsid w:val="00A02F49"/>
    <w:rsid w:val="00A03FC0"/>
    <w:rsid w:val="00A16A1C"/>
    <w:rsid w:val="00A171F4"/>
    <w:rsid w:val="00A1772D"/>
    <w:rsid w:val="00A177B2"/>
    <w:rsid w:val="00A24EFC"/>
    <w:rsid w:val="00A27829"/>
    <w:rsid w:val="00A363F4"/>
    <w:rsid w:val="00A46F1E"/>
    <w:rsid w:val="00A61A19"/>
    <w:rsid w:val="00A66B3F"/>
    <w:rsid w:val="00A82395"/>
    <w:rsid w:val="00A9295C"/>
    <w:rsid w:val="00A977CE"/>
    <w:rsid w:val="00AA0DF7"/>
    <w:rsid w:val="00AB52F9"/>
    <w:rsid w:val="00AB7981"/>
    <w:rsid w:val="00AD131F"/>
    <w:rsid w:val="00AD32D5"/>
    <w:rsid w:val="00AD70E4"/>
    <w:rsid w:val="00AF3B3A"/>
    <w:rsid w:val="00AF4E8E"/>
    <w:rsid w:val="00AF6569"/>
    <w:rsid w:val="00B06265"/>
    <w:rsid w:val="00B512C1"/>
    <w:rsid w:val="00B5232A"/>
    <w:rsid w:val="00B60ED1"/>
    <w:rsid w:val="00B62CF5"/>
    <w:rsid w:val="00B85705"/>
    <w:rsid w:val="00B874DC"/>
    <w:rsid w:val="00B90F78"/>
    <w:rsid w:val="00BA6635"/>
    <w:rsid w:val="00BD1058"/>
    <w:rsid w:val="00BD25D1"/>
    <w:rsid w:val="00BD5391"/>
    <w:rsid w:val="00BD764C"/>
    <w:rsid w:val="00BF56B2"/>
    <w:rsid w:val="00C055AB"/>
    <w:rsid w:val="00C11F95"/>
    <w:rsid w:val="00C136DF"/>
    <w:rsid w:val="00C17501"/>
    <w:rsid w:val="00C40627"/>
    <w:rsid w:val="00C43EAF"/>
    <w:rsid w:val="00C457C3"/>
    <w:rsid w:val="00C478AE"/>
    <w:rsid w:val="00C644CA"/>
    <w:rsid w:val="00C658FC"/>
    <w:rsid w:val="00C73005"/>
    <w:rsid w:val="00C775EF"/>
    <w:rsid w:val="00C84D75"/>
    <w:rsid w:val="00C85E18"/>
    <w:rsid w:val="00C96E9F"/>
    <w:rsid w:val="00CA4A09"/>
    <w:rsid w:val="00CB71DD"/>
    <w:rsid w:val="00CC5A63"/>
    <w:rsid w:val="00CC787C"/>
    <w:rsid w:val="00CD4196"/>
    <w:rsid w:val="00CF36C9"/>
    <w:rsid w:val="00D00EC4"/>
    <w:rsid w:val="00D166AC"/>
    <w:rsid w:val="00D36BA2"/>
    <w:rsid w:val="00D37CF4"/>
    <w:rsid w:val="00D4487C"/>
    <w:rsid w:val="00D63D33"/>
    <w:rsid w:val="00D705A3"/>
    <w:rsid w:val="00D73352"/>
    <w:rsid w:val="00D7701C"/>
    <w:rsid w:val="00D935C3"/>
    <w:rsid w:val="00DA0266"/>
    <w:rsid w:val="00DA477E"/>
    <w:rsid w:val="00DB4BB0"/>
    <w:rsid w:val="00DC4DEF"/>
    <w:rsid w:val="00DE461D"/>
    <w:rsid w:val="00E04039"/>
    <w:rsid w:val="00E14608"/>
    <w:rsid w:val="00E15EBE"/>
    <w:rsid w:val="00E21E67"/>
    <w:rsid w:val="00E30EBF"/>
    <w:rsid w:val="00E316C0"/>
    <w:rsid w:val="00E31E03"/>
    <w:rsid w:val="00E451CD"/>
    <w:rsid w:val="00E51170"/>
    <w:rsid w:val="00E52D70"/>
    <w:rsid w:val="00E55534"/>
    <w:rsid w:val="00E677A6"/>
    <w:rsid w:val="00E7116D"/>
    <w:rsid w:val="00E72429"/>
    <w:rsid w:val="00E914D1"/>
    <w:rsid w:val="00E960D8"/>
    <w:rsid w:val="00EA750F"/>
    <w:rsid w:val="00EB5FCA"/>
    <w:rsid w:val="00EB7296"/>
    <w:rsid w:val="00F048D4"/>
    <w:rsid w:val="00F20920"/>
    <w:rsid w:val="00F23212"/>
    <w:rsid w:val="00F33B16"/>
    <w:rsid w:val="00F353EA"/>
    <w:rsid w:val="00F36C27"/>
    <w:rsid w:val="00F56318"/>
    <w:rsid w:val="00F67C95"/>
    <w:rsid w:val="00F74540"/>
    <w:rsid w:val="00F75B79"/>
    <w:rsid w:val="00F82525"/>
    <w:rsid w:val="00F911CB"/>
    <w:rsid w:val="00F91AC4"/>
    <w:rsid w:val="00F96271"/>
    <w:rsid w:val="00F97FEA"/>
    <w:rsid w:val="00FA7A81"/>
    <w:rsid w:val="00FB60E1"/>
    <w:rsid w:val="00FD3768"/>
    <w:rsid w:val="00FD51E9"/>
    <w:rsid w:val="00FE5028"/>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225F4A"/>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505</Words>
  <Characters>3183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3681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3</cp:revision>
  <cp:lastPrinted>2024-01-22T09:59:00Z</cp:lastPrinted>
  <dcterms:created xsi:type="dcterms:W3CDTF">2024-02-06T14:13:00Z</dcterms:created>
  <dcterms:modified xsi:type="dcterms:W3CDTF">2024-02-06T14:27:00Z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1,b,d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2024-01-24T14:20:25Z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de94c63d-7c4e-4062-8988-34f2bcd6d21f</vt:lpwstr>
  </property>
  <property fmtid="{D5CDD505-2E9C-101B-9397-08002B2CF9AE}" pid="11" name="MSIP_Label_df1a195f-122b-42dc-a2d3-71a1903dcdac_ContentBits">
    <vt:lpwstr>1</vt:lpwstr>
  </property>
</Properties>
</file>